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48" w:type="dxa"/>
        <w:tblInd w:w="-459" w:type="dxa"/>
        <w:tblLayout w:type="fixed"/>
        <w:tblLook w:val="01E0" w:firstRow="1" w:lastRow="1" w:firstColumn="1" w:lastColumn="1" w:noHBand="0" w:noVBand="0"/>
      </w:tblPr>
      <w:tblGrid>
        <w:gridCol w:w="1576"/>
        <w:gridCol w:w="3811"/>
        <w:gridCol w:w="3048"/>
        <w:gridCol w:w="2613"/>
      </w:tblGrid>
      <w:tr w:rsidR="008816C4" w:rsidRPr="002F3EB8" w:rsidTr="008C2482">
        <w:trPr>
          <w:trHeight w:hRule="exact" w:val="2410"/>
        </w:trPr>
        <w:tc>
          <w:tcPr>
            <w:tcW w:w="1576" w:type="dxa"/>
            <w:tcBorders>
              <w:top w:val="nil"/>
              <w:left w:val="nil"/>
              <w:bottom w:val="nil"/>
              <w:right w:val="nil"/>
            </w:tcBorders>
          </w:tcPr>
          <w:p w:rsidR="008816C4" w:rsidRPr="009852BF" w:rsidRDefault="008816C4" w:rsidP="008816C4">
            <w:pPr>
              <w:outlineLvl w:val="0"/>
              <w:rPr>
                <w:rFonts w:ascii="Calibri" w:hAnsi="Calibri"/>
                <w:snapToGrid w:val="0"/>
                <w:color w:val="000000"/>
                <w:sz w:val="14"/>
                <w:szCs w:val="14"/>
                <w:lang w:val="en-US"/>
              </w:rPr>
            </w:pPr>
            <w:r w:rsidRPr="009852BF">
              <w:rPr>
                <w:rFonts w:ascii="Calibri" w:hAnsi="Calibri"/>
                <w:snapToGrid w:val="0"/>
                <w:color w:val="000000"/>
                <w:sz w:val="14"/>
                <w:szCs w:val="14"/>
                <w:lang w:val="en-US"/>
              </w:rPr>
              <w:t>Dr Paul Buckley</w:t>
            </w:r>
          </w:p>
          <w:p w:rsidR="008816C4" w:rsidRPr="009852BF" w:rsidRDefault="002F3EB8" w:rsidP="008816C4">
            <w:pPr>
              <w:outlineLvl w:val="0"/>
              <w:rPr>
                <w:rFonts w:ascii="Calibri" w:hAnsi="Calibri"/>
                <w:snapToGrid w:val="0"/>
                <w:color w:val="000000"/>
                <w:sz w:val="14"/>
                <w:szCs w:val="14"/>
                <w:lang w:val="en-US"/>
              </w:rPr>
            </w:pPr>
            <w:r w:rsidRPr="009852BF">
              <w:rPr>
                <w:rFonts w:ascii="Calibri" w:hAnsi="Calibri"/>
                <w:snapToGrid w:val="0"/>
                <w:color w:val="000000"/>
                <w:sz w:val="14"/>
                <w:szCs w:val="14"/>
                <w:lang w:val="en-US"/>
              </w:rPr>
              <w:t>Dr Charlie Record</w:t>
            </w:r>
          </w:p>
          <w:p w:rsidR="002F3EB8" w:rsidRPr="009852BF" w:rsidRDefault="002F3EB8" w:rsidP="008816C4">
            <w:pPr>
              <w:outlineLvl w:val="0"/>
              <w:rPr>
                <w:rFonts w:ascii="Calibri" w:hAnsi="Calibri"/>
                <w:sz w:val="14"/>
                <w:szCs w:val="14"/>
              </w:rPr>
            </w:pPr>
            <w:r w:rsidRPr="009852BF">
              <w:rPr>
                <w:rFonts w:ascii="Calibri" w:hAnsi="Calibri"/>
                <w:sz w:val="14"/>
                <w:szCs w:val="14"/>
              </w:rPr>
              <w:t>Dr Jane Goram</w:t>
            </w:r>
          </w:p>
          <w:p w:rsidR="00F630A4" w:rsidRPr="009852BF" w:rsidRDefault="00F630A4" w:rsidP="008816C4">
            <w:pPr>
              <w:outlineLvl w:val="0"/>
              <w:rPr>
                <w:rFonts w:ascii="Calibri" w:hAnsi="Calibri"/>
                <w:sz w:val="14"/>
                <w:szCs w:val="14"/>
              </w:rPr>
            </w:pPr>
            <w:r w:rsidRPr="009852BF">
              <w:rPr>
                <w:rFonts w:ascii="Calibri" w:hAnsi="Calibri"/>
                <w:sz w:val="14"/>
                <w:szCs w:val="14"/>
              </w:rPr>
              <w:t>Dr Emma Burness</w:t>
            </w:r>
          </w:p>
          <w:p w:rsidR="007B1285" w:rsidRPr="009852BF" w:rsidRDefault="007B1285" w:rsidP="008816C4">
            <w:pPr>
              <w:outlineLvl w:val="0"/>
              <w:rPr>
                <w:rFonts w:ascii="Calibri" w:hAnsi="Calibri"/>
                <w:sz w:val="14"/>
                <w:szCs w:val="14"/>
              </w:rPr>
            </w:pPr>
            <w:r w:rsidRPr="009852BF">
              <w:rPr>
                <w:rFonts w:ascii="Calibri" w:hAnsi="Calibri"/>
                <w:sz w:val="14"/>
                <w:szCs w:val="14"/>
              </w:rPr>
              <w:t xml:space="preserve">Dr Helen </w:t>
            </w:r>
            <w:r w:rsidR="00852096">
              <w:rPr>
                <w:rFonts w:ascii="Calibri" w:hAnsi="Calibri"/>
                <w:sz w:val="14"/>
                <w:szCs w:val="14"/>
              </w:rPr>
              <w:t>Pidduck</w:t>
            </w:r>
          </w:p>
          <w:p w:rsidR="002F3EB8" w:rsidRPr="009852BF" w:rsidRDefault="002F3EB8" w:rsidP="002F3EB8">
            <w:pPr>
              <w:outlineLvl w:val="0"/>
              <w:rPr>
                <w:rFonts w:ascii="Calibri" w:hAnsi="Calibri"/>
                <w:bCs/>
                <w:sz w:val="14"/>
                <w:szCs w:val="14"/>
                <w:lang w:val="en-US"/>
              </w:rPr>
            </w:pPr>
            <w:r w:rsidRPr="009852BF">
              <w:rPr>
                <w:rFonts w:ascii="Calibri" w:hAnsi="Calibri"/>
                <w:bCs/>
                <w:sz w:val="14"/>
                <w:szCs w:val="14"/>
                <w:lang w:val="en-US"/>
              </w:rPr>
              <w:t xml:space="preserve">Dr Kate </w:t>
            </w:r>
            <w:proofErr w:type="spellStart"/>
            <w:r w:rsidRPr="009852BF">
              <w:rPr>
                <w:rFonts w:ascii="Calibri" w:hAnsi="Calibri"/>
                <w:bCs/>
                <w:sz w:val="14"/>
                <w:szCs w:val="14"/>
                <w:lang w:val="en-US"/>
              </w:rPr>
              <w:t>Maskell</w:t>
            </w:r>
            <w:proofErr w:type="spellEnd"/>
          </w:p>
          <w:p w:rsidR="00785F41" w:rsidRPr="009852BF" w:rsidRDefault="00785F41" w:rsidP="002F3EB8">
            <w:pPr>
              <w:outlineLvl w:val="0"/>
              <w:rPr>
                <w:sz w:val="14"/>
                <w:szCs w:val="14"/>
              </w:rPr>
            </w:pPr>
            <w:r w:rsidRPr="009852BF">
              <w:rPr>
                <w:rFonts w:ascii="Calibri" w:hAnsi="Calibri"/>
                <w:sz w:val="14"/>
                <w:szCs w:val="14"/>
              </w:rPr>
              <w:t>Dr Anita Ghosh</w:t>
            </w:r>
            <w:r w:rsidRPr="009852BF">
              <w:rPr>
                <w:sz w:val="14"/>
                <w:szCs w:val="14"/>
              </w:rPr>
              <w:t xml:space="preserve"> </w:t>
            </w:r>
          </w:p>
          <w:p w:rsidR="00D85B23" w:rsidRPr="009852BF" w:rsidRDefault="00D85B23" w:rsidP="002F3EB8">
            <w:pPr>
              <w:outlineLvl w:val="0"/>
              <w:rPr>
                <w:rFonts w:ascii="Calibri" w:hAnsi="Calibri"/>
                <w:sz w:val="14"/>
                <w:szCs w:val="14"/>
              </w:rPr>
            </w:pPr>
            <w:r w:rsidRPr="009852BF">
              <w:rPr>
                <w:rFonts w:ascii="Calibri" w:hAnsi="Calibri"/>
                <w:sz w:val="14"/>
                <w:szCs w:val="14"/>
              </w:rPr>
              <w:t>Dr Kate Dawson</w:t>
            </w:r>
          </w:p>
          <w:p w:rsidR="002346C7" w:rsidRDefault="009852BF" w:rsidP="002F3EB8">
            <w:pPr>
              <w:outlineLvl w:val="0"/>
              <w:rPr>
                <w:rFonts w:ascii="Calibri" w:hAnsi="Calibri"/>
                <w:sz w:val="14"/>
                <w:szCs w:val="14"/>
              </w:rPr>
            </w:pPr>
            <w:r w:rsidRPr="009852BF">
              <w:rPr>
                <w:rFonts w:ascii="Calibri" w:hAnsi="Calibri"/>
                <w:sz w:val="14"/>
                <w:szCs w:val="14"/>
              </w:rPr>
              <w:t>Dr Harriet Gossage</w:t>
            </w:r>
            <w:r w:rsidR="00785F41" w:rsidRPr="009852BF">
              <w:rPr>
                <w:rFonts w:ascii="Calibri" w:hAnsi="Calibri"/>
                <w:sz w:val="14"/>
                <w:szCs w:val="14"/>
              </w:rPr>
              <w:t xml:space="preserve"> </w:t>
            </w:r>
          </w:p>
          <w:p w:rsidR="00785F41" w:rsidRPr="009852BF" w:rsidRDefault="002346C7" w:rsidP="002F3EB8">
            <w:pPr>
              <w:outlineLvl w:val="0"/>
              <w:rPr>
                <w:rFonts w:ascii="Calibri" w:hAnsi="Calibri"/>
                <w:sz w:val="14"/>
                <w:szCs w:val="14"/>
              </w:rPr>
            </w:pPr>
            <w:r>
              <w:rPr>
                <w:rFonts w:ascii="Calibri" w:hAnsi="Calibri"/>
                <w:sz w:val="14"/>
                <w:szCs w:val="14"/>
              </w:rPr>
              <w:t>Dr Tamsin Douglas</w:t>
            </w:r>
            <w:r w:rsidR="00785F41" w:rsidRPr="009852BF">
              <w:rPr>
                <w:rFonts w:ascii="Calibri" w:hAnsi="Calibri"/>
                <w:sz w:val="14"/>
                <w:szCs w:val="14"/>
              </w:rPr>
              <w:t xml:space="preserve">             </w:t>
            </w:r>
          </w:p>
          <w:p w:rsidR="00785F41" w:rsidRDefault="006B07F2" w:rsidP="002F3EB8">
            <w:pPr>
              <w:outlineLvl w:val="0"/>
              <w:rPr>
                <w:rFonts w:ascii="Calibri" w:hAnsi="Calibri"/>
                <w:sz w:val="14"/>
                <w:szCs w:val="14"/>
              </w:rPr>
            </w:pPr>
            <w:r>
              <w:rPr>
                <w:rFonts w:ascii="Calibri" w:hAnsi="Calibri"/>
                <w:sz w:val="14"/>
                <w:szCs w:val="14"/>
              </w:rPr>
              <w:t>Dr Kerry Maguire</w:t>
            </w:r>
          </w:p>
          <w:p w:rsidR="0053476A" w:rsidRDefault="0053476A" w:rsidP="0053476A">
            <w:pPr>
              <w:outlineLvl w:val="0"/>
              <w:rPr>
                <w:rFonts w:ascii="Calibri" w:hAnsi="Calibri"/>
                <w:sz w:val="14"/>
                <w:szCs w:val="14"/>
              </w:rPr>
            </w:pPr>
            <w:r>
              <w:rPr>
                <w:rFonts w:ascii="Calibri" w:hAnsi="Calibri"/>
                <w:sz w:val="14"/>
                <w:szCs w:val="14"/>
              </w:rPr>
              <w:t xml:space="preserve">Dr Corina </w:t>
            </w:r>
            <w:proofErr w:type="spellStart"/>
            <w:r>
              <w:rPr>
                <w:rFonts w:ascii="Calibri" w:hAnsi="Calibri"/>
                <w:sz w:val="14"/>
                <w:szCs w:val="14"/>
              </w:rPr>
              <w:t>Simion</w:t>
            </w:r>
            <w:proofErr w:type="spellEnd"/>
          </w:p>
          <w:p w:rsidR="00D04530" w:rsidRPr="009852BF" w:rsidRDefault="00D04530" w:rsidP="0053476A">
            <w:pPr>
              <w:outlineLvl w:val="0"/>
              <w:rPr>
                <w:rFonts w:ascii="Calibri" w:hAnsi="Calibri"/>
                <w:sz w:val="14"/>
                <w:szCs w:val="14"/>
              </w:rPr>
            </w:pPr>
            <w:r>
              <w:rPr>
                <w:rFonts w:ascii="Calibri" w:hAnsi="Calibri"/>
                <w:sz w:val="14"/>
                <w:szCs w:val="14"/>
              </w:rPr>
              <w:t>Dr Helen Warwick</w:t>
            </w:r>
          </w:p>
        </w:tc>
        <w:tc>
          <w:tcPr>
            <w:tcW w:w="3811" w:type="dxa"/>
            <w:tcBorders>
              <w:top w:val="nil"/>
              <w:left w:val="nil"/>
              <w:bottom w:val="nil"/>
              <w:right w:val="nil"/>
            </w:tcBorders>
          </w:tcPr>
          <w:p w:rsidR="008816C4" w:rsidRPr="009852BF" w:rsidRDefault="002F3EB8" w:rsidP="002F3EB8">
            <w:pPr>
              <w:ind w:left="-113"/>
              <w:outlineLvl w:val="0"/>
              <w:rPr>
                <w:rFonts w:ascii="Calibri" w:hAnsi="Calibri"/>
                <w:snapToGrid w:val="0"/>
                <w:color w:val="000000"/>
                <w:sz w:val="14"/>
                <w:szCs w:val="14"/>
                <w:lang w:val="en-US"/>
              </w:rPr>
            </w:pPr>
            <w:r w:rsidRPr="009852BF">
              <w:rPr>
                <w:rFonts w:ascii="Calibri" w:hAnsi="Calibri"/>
                <w:snapToGrid w:val="0"/>
                <w:color w:val="000000"/>
                <w:sz w:val="14"/>
                <w:szCs w:val="14"/>
                <w:lang w:val="en-US"/>
              </w:rPr>
              <w:t xml:space="preserve">MB ChB </w:t>
            </w:r>
            <w:r w:rsidR="008816C4" w:rsidRPr="009852BF">
              <w:rPr>
                <w:rFonts w:ascii="Calibri" w:hAnsi="Calibri"/>
                <w:snapToGrid w:val="0"/>
                <w:color w:val="000000"/>
                <w:sz w:val="14"/>
                <w:szCs w:val="14"/>
                <w:lang w:val="en-US"/>
              </w:rPr>
              <w:t>Dip Paeds (NZ) MRCGP (GP Principal)</w:t>
            </w:r>
          </w:p>
          <w:p w:rsidR="002F3EB8" w:rsidRPr="009852BF" w:rsidRDefault="002F3EB8" w:rsidP="002F3EB8">
            <w:pPr>
              <w:ind w:left="-113"/>
              <w:outlineLvl w:val="0"/>
              <w:rPr>
                <w:rFonts w:ascii="Calibri" w:hAnsi="Calibri"/>
                <w:snapToGrid w:val="0"/>
                <w:color w:val="000000"/>
                <w:sz w:val="14"/>
                <w:szCs w:val="14"/>
                <w:lang w:val="en-US"/>
              </w:rPr>
            </w:pPr>
            <w:r w:rsidRPr="009852BF">
              <w:rPr>
                <w:rFonts w:ascii="Calibri" w:hAnsi="Calibri"/>
                <w:snapToGrid w:val="0"/>
                <w:color w:val="000000"/>
                <w:sz w:val="14"/>
                <w:szCs w:val="14"/>
                <w:lang w:val="en-US"/>
              </w:rPr>
              <w:t>MB BS MRCP(UK) DRCOG MRCGP (GP Principal)</w:t>
            </w:r>
          </w:p>
          <w:p w:rsidR="002F3EB8" w:rsidRPr="009852BF" w:rsidRDefault="002F3EB8" w:rsidP="002F3EB8">
            <w:pPr>
              <w:ind w:left="-113"/>
              <w:outlineLvl w:val="0"/>
              <w:rPr>
                <w:rFonts w:ascii="Calibri" w:hAnsi="Calibri"/>
                <w:sz w:val="14"/>
                <w:szCs w:val="14"/>
              </w:rPr>
            </w:pPr>
            <w:r w:rsidRPr="009852BF">
              <w:rPr>
                <w:rFonts w:ascii="Calibri" w:hAnsi="Calibri"/>
                <w:sz w:val="14"/>
                <w:szCs w:val="14"/>
              </w:rPr>
              <w:t>MB ChB MRCGP DRCOG DFFP (GP Principal)</w:t>
            </w:r>
          </w:p>
          <w:p w:rsidR="00F630A4" w:rsidRPr="009852BF" w:rsidRDefault="00F630A4" w:rsidP="002F3EB8">
            <w:pPr>
              <w:ind w:left="-113"/>
              <w:outlineLvl w:val="0"/>
              <w:rPr>
                <w:rFonts w:ascii="Calibri" w:hAnsi="Calibri"/>
                <w:sz w:val="14"/>
                <w:szCs w:val="14"/>
              </w:rPr>
            </w:pPr>
            <w:r w:rsidRPr="009852BF">
              <w:rPr>
                <w:rFonts w:ascii="Calibri" w:hAnsi="Calibri"/>
                <w:sz w:val="14"/>
                <w:szCs w:val="14"/>
              </w:rPr>
              <w:t>MB ChB MRCGP (GP Principal)</w:t>
            </w:r>
          </w:p>
          <w:p w:rsidR="007B1285" w:rsidRPr="009852BF" w:rsidRDefault="007B1285" w:rsidP="002F3EB8">
            <w:pPr>
              <w:ind w:left="-113"/>
              <w:outlineLvl w:val="0"/>
              <w:rPr>
                <w:rFonts w:ascii="Calibri" w:hAnsi="Calibri"/>
                <w:sz w:val="14"/>
                <w:szCs w:val="14"/>
              </w:rPr>
            </w:pPr>
            <w:r w:rsidRPr="009852BF">
              <w:rPr>
                <w:rFonts w:ascii="Calibri" w:hAnsi="Calibri"/>
                <w:iCs/>
                <w:sz w:val="14"/>
                <w:szCs w:val="14"/>
                <w:lang w:val="en-US"/>
              </w:rPr>
              <w:t>MB BS BSc (Hons) MRCGP (GP Principal)</w:t>
            </w:r>
          </w:p>
          <w:p w:rsidR="00785F41" w:rsidRPr="009852BF" w:rsidRDefault="002F3EB8" w:rsidP="00785F41">
            <w:pPr>
              <w:ind w:left="-113"/>
              <w:outlineLvl w:val="0"/>
              <w:rPr>
                <w:rFonts w:ascii="Calibri" w:hAnsi="Calibri"/>
                <w:iCs/>
                <w:sz w:val="14"/>
                <w:szCs w:val="14"/>
                <w:lang w:val="en-US"/>
              </w:rPr>
            </w:pPr>
            <w:proofErr w:type="spellStart"/>
            <w:r w:rsidRPr="009852BF">
              <w:rPr>
                <w:rFonts w:ascii="Calibri" w:hAnsi="Calibri"/>
                <w:iCs/>
                <w:sz w:val="14"/>
                <w:szCs w:val="14"/>
                <w:lang w:val="en-US"/>
              </w:rPr>
              <w:t>BmedSci</w:t>
            </w:r>
            <w:proofErr w:type="spellEnd"/>
            <w:r w:rsidRPr="009852BF">
              <w:rPr>
                <w:rFonts w:ascii="Calibri" w:hAnsi="Calibri"/>
                <w:iCs/>
                <w:sz w:val="14"/>
                <w:szCs w:val="14"/>
                <w:lang w:val="en-US"/>
              </w:rPr>
              <w:t xml:space="preserve"> BM BS DRCOG DFFP MRCGP (Salaried GP)</w:t>
            </w:r>
            <w:r w:rsidR="00785F41" w:rsidRPr="009852BF">
              <w:rPr>
                <w:rFonts w:ascii="Calibri" w:hAnsi="Calibri"/>
                <w:iCs/>
                <w:sz w:val="14"/>
                <w:szCs w:val="14"/>
                <w:lang w:val="en-US"/>
              </w:rPr>
              <w:t xml:space="preserve">                     </w:t>
            </w:r>
          </w:p>
          <w:p w:rsidR="00785F41" w:rsidRPr="009852BF" w:rsidRDefault="00785F41" w:rsidP="00785F41">
            <w:pPr>
              <w:ind w:left="-113"/>
              <w:outlineLvl w:val="0"/>
              <w:rPr>
                <w:rFonts w:ascii="Calibri" w:hAnsi="Calibri"/>
                <w:iCs/>
                <w:sz w:val="14"/>
                <w:szCs w:val="14"/>
                <w:lang w:val="en-US"/>
              </w:rPr>
            </w:pPr>
            <w:r w:rsidRPr="009852BF">
              <w:rPr>
                <w:rFonts w:ascii="Calibri" w:hAnsi="Calibri"/>
                <w:iCs/>
                <w:sz w:val="14"/>
                <w:szCs w:val="14"/>
                <w:lang w:val="en-US"/>
              </w:rPr>
              <w:t>MB</w:t>
            </w:r>
            <w:r w:rsidR="00D85B23" w:rsidRPr="009852BF">
              <w:rPr>
                <w:rFonts w:ascii="Calibri" w:hAnsi="Calibri"/>
                <w:iCs/>
                <w:sz w:val="14"/>
                <w:szCs w:val="14"/>
                <w:lang w:val="en-US"/>
              </w:rPr>
              <w:t xml:space="preserve"> </w:t>
            </w:r>
            <w:r w:rsidRPr="009852BF">
              <w:rPr>
                <w:rFonts w:ascii="Calibri" w:hAnsi="Calibri"/>
                <w:iCs/>
                <w:sz w:val="14"/>
                <w:szCs w:val="14"/>
                <w:lang w:val="en-US"/>
              </w:rPr>
              <w:t>BS MRCGP (Salaried GP)</w:t>
            </w:r>
          </w:p>
          <w:p w:rsidR="00D85B23" w:rsidRPr="009852BF" w:rsidRDefault="00D85B23" w:rsidP="00D85B23">
            <w:pPr>
              <w:ind w:left="-113"/>
              <w:outlineLvl w:val="0"/>
              <w:rPr>
                <w:rFonts w:ascii="Calibri" w:hAnsi="Calibri"/>
                <w:iCs/>
                <w:sz w:val="14"/>
                <w:szCs w:val="14"/>
                <w:lang w:val="en-US"/>
              </w:rPr>
            </w:pPr>
            <w:r w:rsidRPr="009852BF">
              <w:rPr>
                <w:rFonts w:ascii="Calibri" w:hAnsi="Calibri"/>
                <w:iCs/>
                <w:sz w:val="14"/>
                <w:szCs w:val="14"/>
                <w:lang w:val="en-US"/>
              </w:rPr>
              <w:t>MB ChB DRCOG DFSRH (Salaried GP)</w:t>
            </w:r>
          </w:p>
          <w:p w:rsidR="009852BF" w:rsidRPr="009852BF" w:rsidRDefault="009852BF" w:rsidP="008C2482">
            <w:pPr>
              <w:ind w:left="-113"/>
              <w:outlineLvl w:val="0"/>
              <w:rPr>
                <w:rFonts w:ascii="Calibri" w:hAnsi="Calibri"/>
                <w:iCs/>
                <w:sz w:val="14"/>
                <w:szCs w:val="14"/>
                <w:lang w:val="en-US"/>
              </w:rPr>
            </w:pPr>
            <w:r w:rsidRPr="009852BF">
              <w:rPr>
                <w:rFonts w:ascii="Calibri" w:hAnsi="Calibri"/>
                <w:iCs/>
                <w:sz w:val="14"/>
                <w:szCs w:val="14"/>
                <w:lang w:val="en-US"/>
              </w:rPr>
              <w:t>MB BSc (Hons) (Salaried GP)</w:t>
            </w:r>
          </w:p>
          <w:p w:rsidR="008C2482" w:rsidRDefault="002346C7" w:rsidP="00D85B23">
            <w:pPr>
              <w:ind w:left="-113"/>
              <w:outlineLvl w:val="0"/>
              <w:rPr>
                <w:rFonts w:ascii="Calibri" w:hAnsi="Calibri"/>
                <w:iCs/>
                <w:sz w:val="14"/>
                <w:szCs w:val="14"/>
              </w:rPr>
            </w:pPr>
            <w:r w:rsidRPr="002346C7">
              <w:rPr>
                <w:rFonts w:ascii="Calibri" w:hAnsi="Calibri"/>
                <w:iCs/>
                <w:sz w:val="14"/>
                <w:szCs w:val="14"/>
              </w:rPr>
              <w:t>MB</w:t>
            </w:r>
            <w:r>
              <w:rPr>
                <w:rFonts w:ascii="Calibri" w:hAnsi="Calibri"/>
                <w:iCs/>
                <w:sz w:val="14"/>
                <w:szCs w:val="14"/>
              </w:rPr>
              <w:t xml:space="preserve"> </w:t>
            </w:r>
            <w:r w:rsidR="006B07F2">
              <w:rPr>
                <w:rFonts w:ascii="Calibri" w:hAnsi="Calibri"/>
                <w:iCs/>
                <w:sz w:val="14"/>
                <w:szCs w:val="14"/>
              </w:rPr>
              <w:t>ChB MRCGP (Salaried GP)</w:t>
            </w:r>
          </w:p>
          <w:p w:rsidR="006B07F2" w:rsidRDefault="003304C2" w:rsidP="00D85B23">
            <w:pPr>
              <w:ind w:left="-113"/>
              <w:outlineLvl w:val="0"/>
              <w:rPr>
                <w:rFonts w:ascii="Calibri" w:hAnsi="Calibri"/>
                <w:iCs/>
                <w:sz w:val="14"/>
                <w:szCs w:val="14"/>
              </w:rPr>
            </w:pPr>
            <w:r>
              <w:rPr>
                <w:rFonts w:ascii="Calibri" w:hAnsi="Calibri"/>
                <w:iCs/>
                <w:sz w:val="14"/>
                <w:szCs w:val="14"/>
              </w:rPr>
              <w:t xml:space="preserve">MB ChB </w:t>
            </w:r>
            <w:proofErr w:type="spellStart"/>
            <w:r>
              <w:rPr>
                <w:rFonts w:ascii="Calibri" w:hAnsi="Calibri"/>
                <w:iCs/>
                <w:sz w:val="14"/>
                <w:szCs w:val="14"/>
              </w:rPr>
              <w:t>BaO</w:t>
            </w:r>
            <w:proofErr w:type="spellEnd"/>
            <w:r>
              <w:rPr>
                <w:rFonts w:ascii="Calibri" w:hAnsi="Calibri"/>
                <w:iCs/>
                <w:sz w:val="14"/>
                <w:szCs w:val="14"/>
              </w:rPr>
              <w:t xml:space="preserve"> DGM MRCGP DFFP </w:t>
            </w:r>
            <w:r w:rsidR="006B07F2">
              <w:rPr>
                <w:rFonts w:ascii="Calibri" w:hAnsi="Calibri"/>
                <w:iCs/>
                <w:sz w:val="14"/>
                <w:szCs w:val="14"/>
              </w:rPr>
              <w:t>(Salaried GP)</w:t>
            </w:r>
          </w:p>
          <w:p w:rsidR="0053476A" w:rsidRDefault="0053476A" w:rsidP="00D85B23">
            <w:pPr>
              <w:ind w:left="-113"/>
              <w:outlineLvl w:val="0"/>
              <w:rPr>
                <w:rFonts w:ascii="Calibri" w:hAnsi="Calibri"/>
                <w:iCs/>
                <w:sz w:val="14"/>
                <w:szCs w:val="14"/>
              </w:rPr>
            </w:pPr>
            <w:r>
              <w:rPr>
                <w:rFonts w:ascii="Calibri" w:hAnsi="Calibri"/>
                <w:iCs/>
                <w:sz w:val="14"/>
                <w:szCs w:val="14"/>
              </w:rPr>
              <w:t>MD (EU-Ro) I&amp;R (Salaried GP)</w:t>
            </w:r>
          </w:p>
          <w:p w:rsidR="00D04530" w:rsidRPr="009852BF" w:rsidRDefault="00D04530" w:rsidP="00D85B23">
            <w:pPr>
              <w:ind w:left="-113"/>
              <w:outlineLvl w:val="0"/>
              <w:rPr>
                <w:rFonts w:ascii="Calibri" w:hAnsi="Calibri"/>
                <w:iCs/>
                <w:sz w:val="14"/>
                <w:szCs w:val="14"/>
                <w:lang w:val="en-US"/>
              </w:rPr>
            </w:pPr>
            <w:r>
              <w:rPr>
                <w:rFonts w:ascii="Calibri" w:hAnsi="Calibri"/>
                <w:iCs/>
                <w:sz w:val="14"/>
                <w:szCs w:val="14"/>
              </w:rPr>
              <w:t>MB BS DRSRH DRCOG (Salaried GP)</w:t>
            </w:r>
          </w:p>
          <w:p w:rsidR="00785F41" w:rsidRPr="009852BF" w:rsidRDefault="00785F41" w:rsidP="002F3EB8">
            <w:pPr>
              <w:ind w:left="-113"/>
              <w:outlineLvl w:val="0"/>
              <w:rPr>
                <w:rFonts w:ascii="Calibri" w:hAnsi="Calibri"/>
                <w:sz w:val="14"/>
                <w:szCs w:val="14"/>
              </w:rPr>
            </w:pPr>
          </w:p>
        </w:tc>
        <w:tc>
          <w:tcPr>
            <w:tcW w:w="3048" w:type="dxa"/>
            <w:tcBorders>
              <w:top w:val="nil"/>
              <w:left w:val="nil"/>
              <w:bottom w:val="nil"/>
              <w:right w:val="nil"/>
            </w:tcBorders>
          </w:tcPr>
          <w:p w:rsidR="008816C4" w:rsidRPr="002F3EB8" w:rsidRDefault="000B460C" w:rsidP="008816C4">
            <w:pPr>
              <w:outlineLvl w:val="0"/>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95pt;margin-top:2.95pt;width:155.7pt;height:1in;z-index:251658240;mso-position-horizontal-relative:text;mso-position-vertical-relative:text">
                  <v:imagedata r:id="rId8" o:title=""/>
                  <w10:wrap type="topAndBottom"/>
                </v:shape>
                <o:OLEObject Type="Embed" ProgID="PBrush" ShapeID="_x0000_s1031" DrawAspect="Content" ObjectID="_1663673912" r:id="rId9"/>
              </w:pict>
            </w:r>
          </w:p>
        </w:tc>
        <w:tc>
          <w:tcPr>
            <w:tcW w:w="2613" w:type="dxa"/>
            <w:tcBorders>
              <w:top w:val="nil"/>
              <w:left w:val="nil"/>
              <w:bottom w:val="nil"/>
              <w:right w:val="nil"/>
            </w:tcBorders>
          </w:tcPr>
          <w:p w:rsidR="008816C4" w:rsidRPr="009852BF" w:rsidRDefault="008816C4" w:rsidP="0013307C">
            <w:pPr>
              <w:spacing w:before="240"/>
              <w:jc w:val="right"/>
              <w:rPr>
                <w:rFonts w:ascii="Calibri" w:hAnsi="Calibri"/>
                <w:sz w:val="16"/>
                <w:szCs w:val="16"/>
              </w:rPr>
            </w:pPr>
            <w:r w:rsidRPr="009852BF">
              <w:rPr>
                <w:rFonts w:ascii="Calibri" w:hAnsi="Calibri"/>
                <w:sz w:val="16"/>
                <w:szCs w:val="16"/>
              </w:rPr>
              <w:t>2 Court Road</w:t>
            </w:r>
          </w:p>
          <w:p w:rsidR="008816C4" w:rsidRPr="009852BF" w:rsidRDefault="008816C4" w:rsidP="008816C4">
            <w:pPr>
              <w:jc w:val="right"/>
              <w:rPr>
                <w:rFonts w:ascii="Calibri" w:hAnsi="Calibri"/>
                <w:sz w:val="16"/>
                <w:szCs w:val="16"/>
              </w:rPr>
            </w:pPr>
            <w:r w:rsidRPr="009852BF">
              <w:rPr>
                <w:rFonts w:ascii="Calibri" w:hAnsi="Calibri"/>
                <w:sz w:val="16"/>
                <w:szCs w:val="16"/>
              </w:rPr>
              <w:t>Frampton Cotterell</w:t>
            </w:r>
          </w:p>
          <w:p w:rsidR="008816C4" w:rsidRPr="009852BF" w:rsidRDefault="008816C4" w:rsidP="008816C4">
            <w:pPr>
              <w:jc w:val="right"/>
              <w:rPr>
                <w:rFonts w:ascii="Calibri" w:hAnsi="Calibri"/>
                <w:sz w:val="16"/>
                <w:szCs w:val="16"/>
              </w:rPr>
            </w:pPr>
            <w:r w:rsidRPr="009852BF">
              <w:rPr>
                <w:rFonts w:ascii="Calibri" w:hAnsi="Calibri"/>
                <w:sz w:val="16"/>
                <w:szCs w:val="16"/>
              </w:rPr>
              <w:t>Bristol</w:t>
            </w:r>
          </w:p>
          <w:p w:rsidR="008816C4" w:rsidRPr="009852BF" w:rsidRDefault="008816C4" w:rsidP="008816C4">
            <w:pPr>
              <w:jc w:val="right"/>
              <w:rPr>
                <w:rFonts w:ascii="Calibri" w:hAnsi="Calibri"/>
                <w:sz w:val="16"/>
                <w:szCs w:val="16"/>
              </w:rPr>
            </w:pPr>
            <w:r w:rsidRPr="009852BF">
              <w:rPr>
                <w:rFonts w:ascii="Calibri" w:hAnsi="Calibri"/>
                <w:sz w:val="16"/>
                <w:szCs w:val="16"/>
              </w:rPr>
              <w:t>BS36 2DE</w:t>
            </w:r>
          </w:p>
          <w:p w:rsidR="008816C4" w:rsidRPr="009852BF" w:rsidRDefault="008816C4" w:rsidP="008816C4">
            <w:pPr>
              <w:jc w:val="right"/>
              <w:rPr>
                <w:rFonts w:ascii="Calibri" w:hAnsi="Calibri"/>
                <w:sz w:val="16"/>
                <w:szCs w:val="16"/>
              </w:rPr>
            </w:pPr>
            <w:r w:rsidRPr="009852BF">
              <w:rPr>
                <w:rFonts w:ascii="Calibri" w:hAnsi="Calibri"/>
                <w:sz w:val="16"/>
                <w:szCs w:val="16"/>
              </w:rPr>
              <w:t>Tel: 01454 772153</w:t>
            </w:r>
          </w:p>
          <w:p w:rsidR="005D3B20" w:rsidRDefault="005D3B20" w:rsidP="008816C4">
            <w:pPr>
              <w:jc w:val="right"/>
              <w:rPr>
                <w:rFonts w:ascii="Calibri" w:hAnsi="Calibri"/>
                <w:sz w:val="16"/>
                <w:szCs w:val="16"/>
              </w:rPr>
            </w:pPr>
          </w:p>
          <w:p w:rsidR="008816C4" w:rsidRPr="002F3EB8" w:rsidRDefault="008816C4" w:rsidP="008816C4">
            <w:pPr>
              <w:jc w:val="right"/>
              <w:rPr>
                <w:rFonts w:ascii="Calibri" w:hAnsi="Calibri"/>
                <w:color w:val="808080"/>
                <w:sz w:val="16"/>
                <w:szCs w:val="16"/>
              </w:rPr>
            </w:pPr>
            <w:r w:rsidRPr="009852BF">
              <w:rPr>
                <w:rFonts w:ascii="Calibri" w:hAnsi="Calibri"/>
                <w:sz w:val="16"/>
                <w:szCs w:val="16"/>
              </w:rPr>
              <w:t>Web:www.fromevalley.nhs.uk</w:t>
            </w:r>
            <w:r w:rsidRPr="002F3EB8">
              <w:rPr>
                <w:rFonts w:ascii="Calibri" w:hAnsi="Calibri"/>
                <w:color w:val="808080"/>
                <w:sz w:val="16"/>
                <w:szCs w:val="16"/>
              </w:rPr>
              <w:t xml:space="preserve"> </w:t>
            </w:r>
          </w:p>
        </w:tc>
      </w:tr>
    </w:tbl>
    <w:p w:rsidR="00DC5925" w:rsidRDefault="00DC5925" w:rsidP="00B57A23">
      <w:pPr>
        <w:outlineLvl w:val="0"/>
        <w:rPr>
          <w:rFonts w:asciiTheme="minorHAnsi" w:hAnsiTheme="minorHAnsi" w:cstheme="minorHAnsi"/>
        </w:rPr>
      </w:pPr>
    </w:p>
    <w:p w:rsidR="00B57A23" w:rsidRPr="00B57A23" w:rsidRDefault="00B57A23" w:rsidP="00B57A23">
      <w:pPr>
        <w:outlineLvl w:val="0"/>
        <w:rPr>
          <w:rFonts w:asciiTheme="minorHAnsi" w:hAnsiTheme="minorHAnsi" w:cstheme="minorHAnsi"/>
        </w:rPr>
      </w:pPr>
      <w:r w:rsidRPr="00B57A23">
        <w:rPr>
          <w:rFonts w:asciiTheme="minorHAnsi" w:hAnsiTheme="minorHAnsi" w:cstheme="minorHAnsi"/>
        </w:rPr>
        <w:t xml:space="preserve">September 2020 </w:t>
      </w:r>
    </w:p>
    <w:p w:rsidR="00B57A23" w:rsidRDefault="00B57A23" w:rsidP="00B57A23">
      <w:pPr>
        <w:outlineLvl w:val="0"/>
        <w:rPr>
          <w:rFonts w:asciiTheme="minorHAnsi" w:hAnsiTheme="minorHAnsi" w:cstheme="minorHAnsi"/>
        </w:rPr>
      </w:pPr>
    </w:p>
    <w:p w:rsidR="00DC5925" w:rsidRDefault="00DC5925" w:rsidP="00B57A23">
      <w:pPr>
        <w:outlineLvl w:val="0"/>
        <w:rPr>
          <w:rFonts w:asciiTheme="minorHAnsi" w:hAnsiTheme="minorHAnsi" w:cstheme="minorHAnsi"/>
        </w:rPr>
      </w:pPr>
    </w:p>
    <w:p w:rsidR="00DC5925" w:rsidRPr="00B57A23" w:rsidRDefault="00DC5925" w:rsidP="00B57A23">
      <w:pPr>
        <w:outlineLvl w:val="0"/>
        <w:rPr>
          <w:rFonts w:asciiTheme="minorHAnsi" w:hAnsiTheme="minorHAnsi" w:cstheme="minorHAnsi"/>
        </w:rPr>
      </w:pPr>
    </w:p>
    <w:p w:rsidR="00BC684B" w:rsidRPr="00B57A23" w:rsidRDefault="00BC684B" w:rsidP="00B57A23">
      <w:pPr>
        <w:outlineLvl w:val="0"/>
        <w:rPr>
          <w:rFonts w:asciiTheme="minorHAnsi" w:hAnsiTheme="minorHAnsi" w:cstheme="minorHAnsi"/>
        </w:rPr>
      </w:pPr>
      <w:r w:rsidRPr="00B57A23">
        <w:rPr>
          <w:rFonts w:asciiTheme="minorHAnsi" w:hAnsiTheme="minorHAnsi" w:cstheme="minorHAnsi"/>
        </w:rPr>
        <w:t>Dear</w:t>
      </w:r>
      <w:r w:rsidR="00B57A23" w:rsidRPr="00B57A23">
        <w:rPr>
          <w:rFonts w:asciiTheme="minorHAnsi" w:hAnsiTheme="minorHAnsi" w:cstheme="minorHAnsi"/>
        </w:rPr>
        <w:t xml:space="preserve"> Patient</w:t>
      </w:r>
    </w:p>
    <w:p w:rsidR="00BC684B" w:rsidRPr="00B57A23" w:rsidRDefault="00BC684B" w:rsidP="00B57A23">
      <w:pPr>
        <w:outlineLvl w:val="0"/>
        <w:rPr>
          <w:rFonts w:asciiTheme="minorHAnsi" w:hAnsiTheme="minorHAnsi" w:cstheme="minorHAnsi"/>
        </w:rPr>
      </w:pPr>
    </w:p>
    <w:p w:rsidR="00BC684B" w:rsidRPr="001C558A" w:rsidRDefault="00BC684B" w:rsidP="00B57A23">
      <w:pPr>
        <w:outlineLvl w:val="0"/>
        <w:rPr>
          <w:rFonts w:asciiTheme="minorHAnsi" w:hAnsiTheme="minorHAnsi" w:cstheme="minorHAnsi"/>
          <w:b/>
        </w:rPr>
      </w:pPr>
      <w:r w:rsidRPr="001C558A">
        <w:rPr>
          <w:rFonts w:asciiTheme="minorHAnsi" w:hAnsiTheme="minorHAnsi" w:cstheme="minorHAnsi"/>
          <w:b/>
        </w:rPr>
        <w:t>Flu Vaccinations 2020</w:t>
      </w:r>
      <w:r w:rsidRPr="001C558A">
        <w:rPr>
          <w:rFonts w:asciiTheme="minorHAnsi" w:hAnsiTheme="minorHAnsi" w:cstheme="minorHAnsi"/>
          <w:b/>
        </w:rPr>
        <w:tab/>
      </w:r>
    </w:p>
    <w:p w:rsidR="00BC684B" w:rsidRPr="00B57A23" w:rsidRDefault="00BC684B" w:rsidP="00B57A23">
      <w:pPr>
        <w:outlineLvl w:val="0"/>
        <w:rPr>
          <w:rFonts w:asciiTheme="minorHAnsi" w:hAnsiTheme="minorHAnsi" w:cstheme="minorHAnsi"/>
        </w:rPr>
      </w:pPr>
    </w:p>
    <w:p w:rsidR="00DC5925" w:rsidRDefault="00BC684B" w:rsidP="001C558A">
      <w:pPr>
        <w:spacing w:after="240"/>
        <w:outlineLvl w:val="0"/>
        <w:rPr>
          <w:rFonts w:asciiTheme="minorHAnsi" w:hAnsiTheme="minorHAnsi" w:cstheme="minorHAnsi"/>
        </w:rPr>
      </w:pPr>
      <w:r w:rsidRPr="00B57A23">
        <w:rPr>
          <w:rFonts w:asciiTheme="minorHAnsi" w:hAnsiTheme="minorHAnsi" w:cstheme="minorHAnsi"/>
        </w:rPr>
        <w:t xml:space="preserve">The COVID-19 pandemic has brought about many changes to our lives this year and the way in which we operate.  This year, more than any other, it is vitally important that the flu vaccine is offered to patients in a systematic way in order that we can meet demand, target those “high risk” groups and keep our patients and staff safe whilst administering the vaccine.  </w:t>
      </w:r>
    </w:p>
    <w:p w:rsidR="00BC684B" w:rsidRDefault="00DC5925" w:rsidP="001C558A">
      <w:pPr>
        <w:spacing w:after="240"/>
        <w:outlineLvl w:val="0"/>
        <w:rPr>
          <w:rFonts w:asciiTheme="minorHAnsi" w:hAnsiTheme="minorHAnsi" w:cstheme="minorHAnsi"/>
        </w:rPr>
      </w:pPr>
      <w:r>
        <w:rPr>
          <w:rFonts w:asciiTheme="minorHAnsi" w:hAnsiTheme="minorHAnsi" w:cstheme="minorHAnsi"/>
        </w:rPr>
        <w:t xml:space="preserve">It is particularly important this year to receive the vaccination if you are eligible to both ensure you remain as healthy as possible and to prevent a major flu outbreak overwhelming our hospitals.  </w:t>
      </w:r>
    </w:p>
    <w:p w:rsidR="00BC684B" w:rsidRPr="00B57A23" w:rsidRDefault="00BC684B" w:rsidP="001C558A">
      <w:pPr>
        <w:spacing w:after="240"/>
        <w:outlineLvl w:val="0"/>
        <w:rPr>
          <w:rFonts w:asciiTheme="minorHAnsi" w:hAnsiTheme="minorHAnsi" w:cstheme="minorHAnsi"/>
        </w:rPr>
      </w:pPr>
      <w:r w:rsidRPr="00B57A23">
        <w:rPr>
          <w:rFonts w:asciiTheme="minorHAnsi" w:hAnsiTheme="minorHAnsi" w:cstheme="minorHAnsi"/>
        </w:rPr>
        <w:t>This year the way in which we will be offering and running our flu clinics will change.  If you are eligible for a flu vaccin</w:t>
      </w:r>
      <w:r w:rsidR="000B460C">
        <w:rPr>
          <w:rFonts w:asciiTheme="minorHAnsi" w:hAnsiTheme="minorHAnsi" w:cstheme="minorHAnsi"/>
        </w:rPr>
        <w:t>ation</w:t>
      </w:r>
      <w:r w:rsidRPr="00B57A23">
        <w:rPr>
          <w:rFonts w:asciiTheme="minorHAnsi" w:hAnsiTheme="minorHAnsi" w:cstheme="minorHAnsi"/>
        </w:rPr>
        <w:t xml:space="preserve"> we will contact you </w:t>
      </w:r>
      <w:r w:rsidR="000B460C">
        <w:rPr>
          <w:rFonts w:asciiTheme="minorHAnsi" w:hAnsiTheme="minorHAnsi" w:cstheme="minorHAnsi"/>
        </w:rPr>
        <w:t xml:space="preserve">by letter or txt </w:t>
      </w:r>
      <w:r w:rsidRPr="00B57A23">
        <w:rPr>
          <w:rFonts w:asciiTheme="minorHAnsi" w:hAnsiTheme="minorHAnsi" w:cstheme="minorHAnsi"/>
        </w:rPr>
        <w:t>and ask that you phone the surgery to make an appointment</w:t>
      </w:r>
      <w:bookmarkStart w:id="0" w:name="_GoBack"/>
      <w:bookmarkEnd w:id="0"/>
      <w:r w:rsidRPr="00B57A23">
        <w:rPr>
          <w:rFonts w:asciiTheme="minorHAnsi" w:hAnsiTheme="minorHAnsi" w:cstheme="minorHAnsi"/>
        </w:rPr>
        <w:t xml:space="preserve">.    </w:t>
      </w:r>
      <w:r w:rsidR="00B57A23" w:rsidRPr="00B57A23">
        <w:rPr>
          <w:rFonts w:asciiTheme="minorHAnsi" w:hAnsiTheme="minorHAnsi" w:cstheme="minorHAnsi"/>
        </w:rPr>
        <w:t xml:space="preserve">On-line booking will not be available this year.  </w:t>
      </w:r>
      <w:r w:rsidR="00DC5925">
        <w:rPr>
          <w:rFonts w:asciiTheme="minorHAnsi" w:hAnsiTheme="minorHAnsi" w:cstheme="minorHAnsi"/>
        </w:rPr>
        <w:t xml:space="preserve">Clinics will run from the end of September until the end of November.   Unfortunately due to COVID-19 restrictions it will not always be possible to provide friends and family with appointments on the same day. </w:t>
      </w:r>
    </w:p>
    <w:p w:rsidR="00BC684B" w:rsidRPr="00B57A23" w:rsidRDefault="00BC684B" w:rsidP="001C558A">
      <w:pPr>
        <w:spacing w:after="240"/>
        <w:outlineLvl w:val="0"/>
        <w:rPr>
          <w:rFonts w:asciiTheme="minorHAnsi" w:hAnsiTheme="minorHAnsi" w:cstheme="minorHAnsi"/>
        </w:rPr>
      </w:pPr>
      <w:r w:rsidRPr="00B57A23">
        <w:rPr>
          <w:rFonts w:asciiTheme="minorHAnsi" w:hAnsiTheme="minorHAnsi" w:cstheme="minorHAnsi"/>
        </w:rPr>
        <w:t xml:space="preserve">You will only be permitted to attend for the vaccine at your allocated appointment time and should, whenever possible, attend alone.   Anyone brining you may be asked to wait in the carpark as it is important we restrict numbers within the building to enable social distancing.    </w:t>
      </w:r>
    </w:p>
    <w:p w:rsidR="00BC684B" w:rsidRPr="00B57A23" w:rsidRDefault="00BC684B" w:rsidP="001C558A">
      <w:pPr>
        <w:spacing w:after="240"/>
        <w:outlineLvl w:val="0"/>
        <w:rPr>
          <w:rFonts w:asciiTheme="minorHAnsi" w:hAnsiTheme="minorHAnsi" w:cstheme="minorHAnsi"/>
        </w:rPr>
      </w:pPr>
      <w:r w:rsidRPr="00B57A23">
        <w:rPr>
          <w:rFonts w:asciiTheme="minorHAnsi" w:hAnsiTheme="minorHAnsi" w:cstheme="minorHAnsi"/>
        </w:rPr>
        <w:t xml:space="preserve">On arrival you will have your temperature checked before being allowed entry to the building where upon you will </w:t>
      </w:r>
      <w:r w:rsidR="00B57A23" w:rsidRPr="00B57A23">
        <w:rPr>
          <w:rFonts w:asciiTheme="minorHAnsi" w:hAnsiTheme="minorHAnsi" w:cstheme="minorHAnsi"/>
        </w:rPr>
        <w:t xml:space="preserve">be </w:t>
      </w:r>
      <w:r w:rsidRPr="00B57A23">
        <w:rPr>
          <w:rFonts w:asciiTheme="minorHAnsi" w:hAnsiTheme="minorHAnsi" w:cstheme="minorHAnsi"/>
        </w:rPr>
        <w:t>register</w:t>
      </w:r>
      <w:r w:rsidR="00B57A23" w:rsidRPr="00B57A23">
        <w:rPr>
          <w:rFonts w:asciiTheme="minorHAnsi" w:hAnsiTheme="minorHAnsi" w:cstheme="minorHAnsi"/>
        </w:rPr>
        <w:t>ed</w:t>
      </w:r>
      <w:r w:rsidRPr="00B57A23">
        <w:rPr>
          <w:rFonts w:asciiTheme="minorHAnsi" w:hAnsiTheme="minorHAnsi" w:cstheme="minorHAnsi"/>
        </w:rPr>
        <w:t xml:space="preserve"> and be asked to queue for your appo</w:t>
      </w:r>
      <w:r w:rsidR="00B57A23" w:rsidRPr="00B57A23">
        <w:rPr>
          <w:rFonts w:asciiTheme="minorHAnsi" w:hAnsiTheme="minorHAnsi" w:cstheme="minorHAnsi"/>
        </w:rPr>
        <w:t xml:space="preserve">intment.  </w:t>
      </w:r>
      <w:r w:rsidRPr="00B57A23">
        <w:rPr>
          <w:rFonts w:asciiTheme="minorHAnsi" w:hAnsiTheme="minorHAnsi" w:cstheme="minorHAnsi"/>
        </w:rPr>
        <w:t xml:space="preserve">  </w:t>
      </w:r>
      <w:r w:rsidR="00B57A23" w:rsidRPr="00B57A23">
        <w:rPr>
          <w:rFonts w:asciiTheme="minorHAnsi" w:hAnsiTheme="minorHAnsi" w:cstheme="minorHAnsi"/>
        </w:rPr>
        <w:t xml:space="preserve">Please visit the toilet before leaving home, ensure you bring a face covering with you and wear coats / jumpers that are easy to remove whilst </w:t>
      </w:r>
      <w:r w:rsidR="001C558A" w:rsidRPr="00B57A23">
        <w:rPr>
          <w:rFonts w:asciiTheme="minorHAnsi" w:hAnsiTheme="minorHAnsi" w:cstheme="minorHAnsi"/>
        </w:rPr>
        <w:t>queuing</w:t>
      </w:r>
      <w:r w:rsidR="00B57A23" w:rsidRPr="00B57A23">
        <w:rPr>
          <w:rFonts w:asciiTheme="minorHAnsi" w:hAnsiTheme="minorHAnsi" w:cstheme="minorHAnsi"/>
        </w:rPr>
        <w:t xml:space="preserve">. </w:t>
      </w:r>
      <w:r w:rsidR="0005195F">
        <w:rPr>
          <w:rFonts w:asciiTheme="minorHAnsi" w:hAnsiTheme="minorHAnsi" w:cstheme="minorHAnsi"/>
        </w:rPr>
        <w:t>Please do not attend your appointment if you have any coronavirus symptoms.</w:t>
      </w:r>
    </w:p>
    <w:p w:rsidR="00B57A23" w:rsidRPr="00B57A23" w:rsidRDefault="00B57A23" w:rsidP="001C558A">
      <w:pPr>
        <w:spacing w:after="240"/>
        <w:outlineLvl w:val="0"/>
        <w:rPr>
          <w:rFonts w:asciiTheme="minorHAnsi" w:hAnsiTheme="minorHAnsi" w:cstheme="minorHAnsi"/>
        </w:rPr>
      </w:pPr>
      <w:r w:rsidRPr="00B57A23">
        <w:rPr>
          <w:rFonts w:asciiTheme="minorHAnsi" w:hAnsiTheme="minorHAnsi" w:cstheme="minorHAnsi"/>
        </w:rPr>
        <w:t xml:space="preserve">A one-way system will be in operation and all patients will be asked to leave via our back door.  </w:t>
      </w:r>
    </w:p>
    <w:p w:rsidR="00B57A23" w:rsidRPr="00B57A23" w:rsidRDefault="00B57A23" w:rsidP="001C558A">
      <w:pPr>
        <w:spacing w:after="240"/>
        <w:outlineLvl w:val="0"/>
        <w:rPr>
          <w:rFonts w:asciiTheme="minorHAnsi" w:hAnsiTheme="minorHAnsi" w:cstheme="minorHAnsi"/>
        </w:rPr>
      </w:pPr>
      <w:r w:rsidRPr="00B57A23">
        <w:rPr>
          <w:rFonts w:asciiTheme="minorHAnsi" w:hAnsiTheme="minorHAnsi" w:cstheme="minorHAnsi"/>
        </w:rPr>
        <w:t xml:space="preserve">Please can you make our reception team aware of any additional support you may require whilst at the surgery at the time of booking your </w:t>
      </w:r>
      <w:proofErr w:type="gramStart"/>
      <w:r w:rsidRPr="00B57A23">
        <w:rPr>
          <w:rFonts w:asciiTheme="minorHAnsi" w:hAnsiTheme="minorHAnsi" w:cstheme="minorHAnsi"/>
        </w:rPr>
        <w:t>appointment.</w:t>
      </w:r>
      <w:proofErr w:type="gramEnd"/>
      <w:r w:rsidRPr="00B57A23">
        <w:rPr>
          <w:rFonts w:asciiTheme="minorHAnsi" w:hAnsiTheme="minorHAnsi" w:cstheme="minorHAnsi"/>
        </w:rPr>
        <w:t xml:space="preserve">  </w:t>
      </w:r>
    </w:p>
    <w:p w:rsidR="00B57A23" w:rsidRDefault="00B57A23" w:rsidP="001C558A">
      <w:pPr>
        <w:spacing w:after="240"/>
        <w:outlineLvl w:val="0"/>
        <w:rPr>
          <w:rFonts w:asciiTheme="minorHAnsi" w:hAnsiTheme="minorHAnsi" w:cstheme="minorHAnsi"/>
        </w:rPr>
      </w:pPr>
      <w:r w:rsidRPr="00B57A23">
        <w:rPr>
          <w:rFonts w:asciiTheme="minorHAnsi" w:hAnsiTheme="minorHAnsi" w:cstheme="minorHAnsi"/>
        </w:rPr>
        <w:t xml:space="preserve">I appreciate that some of these changes may be unsettling and for some inconvenient.  However, they are essential if we are to vaccinate all patients in a timely and safe manner.  </w:t>
      </w:r>
    </w:p>
    <w:p w:rsidR="00DC5925" w:rsidRDefault="00DC5925" w:rsidP="001C558A">
      <w:pPr>
        <w:spacing w:after="240"/>
        <w:outlineLvl w:val="0"/>
        <w:rPr>
          <w:rFonts w:asciiTheme="minorHAnsi" w:hAnsiTheme="minorHAnsi" w:cstheme="minorHAnsi"/>
        </w:rPr>
      </w:pPr>
    </w:p>
    <w:p w:rsidR="00DC5925" w:rsidRDefault="00DC5925" w:rsidP="001C558A">
      <w:pPr>
        <w:spacing w:after="240"/>
        <w:outlineLvl w:val="0"/>
        <w:rPr>
          <w:rFonts w:asciiTheme="minorHAnsi" w:hAnsiTheme="minorHAnsi" w:cstheme="minorHAnsi"/>
        </w:rPr>
      </w:pPr>
    </w:p>
    <w:p w:rsidR="00DC5925" w:rsidRDefault="00DC5925" w:rsidP="001C558A">
      <w:pPr>
        <w:spacing w:after="240"/>
        <w:outlineLvl w:val="0"/>
        <w:rPr>
          <w:rFonts w:asciiTheme="minorHAnsi" w:hAnsiTheme="minorHAnsi" w:cstheme="minorHAnsi"/>
        </w:rPr>
      </w:pPr>
    </w:p>
    <w:p w:rsidR="00DC5925" w:rsidRPr="00B57A23" w:rsidRDefault="00DC5925" w:rsidP="001C558A">
      <w:pPr>
        <w:spacing w:after="240"/>
        <w:outlineLvl w:val="0"/>
        <w:rPr>
          <w:rFonts w:asciiTheme="minorHAnsi" w:hAnsiTheme="minorHAnsi" w:cstheme="minorHAnsi"/>
        </w:rPr>
      </w:pPr>
    </w:p>
    <w:p w:rsidR="00B57A23" w:rsidRPr="001C558A" w:rsidRDefault="00B57A23" w:rsidP="001C558A">
      <w:pPr>
        <w:spacing w:after="240"/>
        <w:outlineLvl w:val="0"/>
        <w:rPr>
          <w:rFonts w:asciiTheme="minorHAnsi" w:hAnsiTheme="minorHAnsi" w:cstheme="minorHAnsi"/>
          <w:b/>
        </w:rPr>
      </w:pPr>
      <w:r w:rsidRPr="001C558A">
        <w:rPr>
          <w:rFonts w:asciiTheme="minorHAnsi" w:hAnsiTheme="minorHAnsi" w:cstheme="minorHAnsi"/>
          <w:b/>
        </w:rPr>
        <w:t xml:space="preserve">Over 50’s (not previously eligible for flu vaccine) </w:t>
      </w:r>
    </w:p>
    <w:p w:rsidR="00B57A23" w:rsidRPr="00B57A23" w:rsidRDefault="00B57A23" w:rsidP="001C558A">
      <w:pPr>
        <w:spacing w:after="240"/>
        <w:outlineLvl w:val="0"/>
        <w:rPr>
          <w:rFonts w:asciiTheme="minorHAnsi" w:hAnsiTheme="minorHAnsi" w:cstheme="minorHAnsi"/>
        </w:rPr>
      </w:pPr>
      <w:r w:rsidRPr="00B57A23">
        <w:rPr>
          <w:rFonts w:asciiTheme="minorHAnsi" w:hAnsiTheme="minorHAnsi" w:cstheme="minorHAnsi"/>
        </w:rPr>
        <w:t>The Government have announced that the flu vaccine may be given to all over 50’s not previously eligible for the vaccine.  At present we do not have any further information on this and only previously eligible patients will be contacted for an appointment.</w:t>
      </w:r>
    </w:p>
    <w:p w:rsidR="00B57A23" w:rsidRPr="00B57A23" w:rsidRDefault="00B57A23" w:rsidP="001C558A">
      <w:pPr>
        <w:spacing w:after="240"/>
        <w:outlineLvl w:val="0"/>
        <w:rPr>
          <w:rFonts w:asciiTheme="minorHAnsi" w:hAnsiTheme="minorHAnsi" w:cstheme="minorHAnsi"/>
        </w:rPr>
      </w:pPr>
      <w:r w:rsidRPr="00B57A23">
        <w:rPr>
          <w:rFonts w:asciiTheme="minorHAnsi" w:hAnsiTheme="minorHAnsi" w:cstheme="minorHAnsi"/>
        </w:rPr>
        <w:t xml:space="preserve">We will update this when the Government share further advice and guidance.  </w:t>
      </w:r>
    </w:p>
    <w:p w:rsidR="00B57A23" w:rsidRDefault="001C558A" w:rsidP="001C558A">
      <w:pPr>
        <w:spacing w:after="240"/>
        <w:outlineLvl w:val="0"/>
        <w:rPr>
          <w:rFonts w:asciiTheme="minorHAnsi" w:hAnsiTheme="minorHAnsi" w:cstheme="minorHAnsi"/>
        </w:rPr>
      </w:pPr>
      <w:r>
        <w:rPr>
          <w:rFonts w:asciiTheme="minorHAnsi" w:hAnsiTheme="minorHAnsi" w:cstheme="minorHAnsi"/>
        </w:rPr>
        <w:t>Yours Sincerely</w:t>
      </w:r>
    </w:p>
    <w:p w:rsidR="00DC5925" w:rsidRDefault="00DC5925" w:rsidP="001C558A">
      <w:pPr>
        <w:spacing w:after="240"/>
        <w:outlineLvl w:val="0"/>
        <w:rPr>
          <w:rFonts w:asciiTheme="minorHAnsi" w:hAnsiTheme="minorHAnsi" w:cstheme="minorHAnsi"/>
        </w:rPr>
      </w:pPr>
    </w:p>
    <w:p w:rsidR="00785F41" w:rsidRPr="006B34C9" w:rsidRDefault="00DC5925" w:rsidP="001C558A">
      <w:pPr>
        <w:spacing w:after="240"/>
        <w:outlineLvl w:val="0"/>
        <w:rPr>
          <w:rFonts w:asciiTheme="minorHAnsi" w:hAnsiTheme="minorHAnsi" w:cstheme="minorHAnsi"/>
          <w:sz w:val="28"/>
          <w:szCs w:val="28"/>
        </w:rPr>
      </w:pPr>
      <w:r>
        <w:rPr>
          <w:rFonts w:asciiTheme="minorHAnsi" w:hAnsiTheme="minorHAnsi" w:cstheme="minorHAnsi"/>
        </w:rPr>
        <w:t>F</w:t>
      </w:r>
      <w:r w:rsidR="001C558A">
        <w:rPr>
          <w:rFonts w:asciiTheme="minorHAnsi" w:hAnsiTheme="minorHAnsi" w:cstheme="minorHAnsi"/>
        </w:rPr>
        <w:t>rome Valley Medical Centre</w:t>
      </w:r>
      <w:r w:rsidR="00785F41" w:rsidRPr="006B34C9">
        <w:rPr>
          <w:rFonts w:asciiTheme="minorHAnsi" w:hAnsiTheme="minorHAnsi" w:cstheme="minorHAnsi"/>
          <w:sz w:val="28"/>
          <w:szCs w:val="28"/>
        </w:rPr>
        <w:t xml:space="preserve"> </w:t>
      </w:r>
    </w:p>
    <w:sectPr w:rsidR="00785F41" w:rsidRPr="006B34C9" w:rsidSect="00F95BCB">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41" w:rsidRDefault="00785F41" w:rsidP="0013307C">
      <w:pPr>
        <w:pStyle w:val="BalloonText"/>
      </w:pPr>
      <w:r>
        <w:separator/>
      </w:r>
    </w:p>
  </w:endnote>
  <w:endnote w:type="continuationSeparator" w:id="0">
    <w:p w:rsidR="00785F41" w:rsidRDefault="00785F41" w:rsidP="0013307C">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6C" w:rsidRDefault="00C62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6C" w:rsidRDefault="00C62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6C" w:rsidRPr="00981623" w:rsidRDefault="00981623" w:rsidP="00981623">
    <w:pPr>
      <w:pStyle w:val="Footer"/>
    </w:pPr>
    <w:r w:rsidRPr="00981623">
      <w:rPr>
        <w:rFonts w:asciiTheme="minorHAnsi" w:hAnsiTheme="minorHAnsi" w:cstheme="minorHAnsi"/>
        <w:sz w:val="14"/>
        <w:szCs w:val="14"/>
      </w:rPr>
      <w:t>Frome Valley Medical Centre is a research active organisation.  From time to time we may ask patients to participate in in research, but this is entirely voluntary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41" w:rsidRDefault="00785F41" w:rsidP="0013307C">
      <w:pPr>
        <w:pStyle w:val="BalloonText"/>
      </w:pPr>
      <w:r>
        <w:separator/>
      </w:r>
    </w:p>
  </w:footnote>
  <w:footnote w:type="continuationSeparator" w:id="0">
    <w:p w:rsidR="00785F41" w:rsidRDefault="00785F41" w:rsidP="0013307C">
      <w:pPr>
        <w:pStyle w:val="Balloo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6C" w:rsidRDefault="00C62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6C" w:rsidRDefault="00C62D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CB" w:rsidRPr="00F95BCB" w:rsidRDefault="00F95BCB" w:rsidP="00F95BCB">
    <w:pPr>
      <w:pStyle w:val="Header"/>
      <w:jc w:val="center"/>
      <w:rPr>
        <w:rFonts w:asciiTheme="minorHAnsi" w:hAnsiTheme="minorHAnsi"/>
        <w:sz w:val="36"/>
        <w:szCs w:val="36"/>
      </w:rPr>
    </w:pPr>
    <w:r>
      <w:rPr>
        <w:rFonts w:asciiTheme="minorHAnsi" w:hAnsiTheme="minorHAnsi"/>
        <w:sz w:val="36"/>
        <w:szCs w:val="36"/>
      </w:rPr>
      <w:t>FROME VALLEY MEDICAL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41"/>
    <w:rsid w:val="00006B4E"/>
    <w:rsid w:val="0005195F"/>
    <w:rsid w:val="0009185F"/>
    <w:rsid w:val="000B460C"/>
    <w:rsid w:val="0013307C"/>
    <w:rsid w:val="00156D66"/>
    <w:rsid w:val="001A6A47"/>
    <w:rsid w:val="001B1C66"/>
    <w:rsid w:val="001C558A"/>
    <w:rsid w:val="002346C7"/>
    <w:rsid w:val="00243D0D"/>
    <w:rsid w:val="00264C92"/>
    <w:rsid w:val="00265590"/>
    <w:rsid w:val="002972E9"/>
    <w:rsid w:val="002F3EB8"/>
    <w:rsid w:val="003226A7"/>
    <w:rsid w:val="003304C2"/>
    <w:rsid w:val="00343215"/>
    <w:rsid w:val="00377D46"/>
    <w:rsid w:val="0038015A"/>
    <w:rsid w:val="003949A1"/>
    <w:rsid w:val="003D2092"/>
    <w:rsid w:val="00407CB5"/>
    <w:rsid w:val="00463E80"/>
    <w:rsid w:val="0048507A"/>
    <w:rsid w:val="0053476A"/>
    <w:rsid w:val="00556420"/>
    <w:rsid w:val="005A1AAF"/>
    <w:rsid w:val="005D3B20"/>
    <w:rsid w:val="0060041C"/>
    <w:rsid w:val="00623649"/>
    <w:rsid w:val="00630320"/>
    <w:rsid w:val="00634EAC"/>
    <w:rsid w:val="006468DC"/>
    <w:rsid w:val="0066164B"/>
    <w:rsid w:val="006B07F2"/>
    <w:rsid w:val="006B34C9"/>
    <w:rsid w:val="0076308E"/>
    <w:rsid w:val="0077448C"/>
    <w:rsid w:val="00785F41"/>
    <w:rsid w:val="00792196"/>
    <w:rsid w:val="007B1285"/>
    <w:rsid w:val="007C18E5"/>
    <w:rsid w:val="007D7884"/>
    <w:rsid w:val="00852096"/>
    <w:rsid w:val="008816C4"/>
    <w:rsid w:val="008C2482"/>
    <w:rsid w:val="009071DA"/>
    <w:rsid w:val="00981623"/>
    <w:rsid w:val="009852BF"/>
    <w:rsid w:val="009911E6"/>
    <w:rsid w:val="009E24DC"/>
    <w:rsid w:val="00A77466"/>
    <w:rsid w:val="00B443B0"/>
    <w:rsid w:val="00B57A23"/>
    <w:rsid w:val="00B63E02"/>
    <w:rsid w:val="00BC684B"/>
    <w:rsid w:val="00BD07A0"/>
    <w:rsid w:val="00C445A8"/>
    <w:rsid w:val="00C62D6C"/>
    <w:rsid w:val="00CD63AB"/>
    <w:rsid w:val="00D04530"/>
    <w:rsid w:val="00D1539D"/>
    <w:rsid w:val="00D7099A"/>
    <w:rsid w:val="00D767BC"/>
    <w:rsid w:val="00D85B23"/>
    <w:rsid w:val="00DC5925"/>
    <w:rsid w:val="00EA026C"/>
    <w:rsid w:val="00F630A4"/>
    <w:rsid w:val="00F877DB"/>
    <w:rsid w:val="00F914A1"/>
    <w:rsid w:val="00F95BCB"/>
    <w:rsid w:val="00FC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3226A7"/>
    <w:pPr>
      <w:keepNext/>
      <w:outlineLvl w:val="1"/>
    </w:pPr>
    <w:rPr>
      <w:b/>
      <w:snapToGrid w:val="0"/>
      <w:color w:val="000000"/>
      <w:sz w:val="1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2196"/>
    <w:rPr>
      <w:b/>
      <w:snapToGrid w:val="0"/>
      <w:color w:val="000000"/>
      <w:sz w:val="14"/>
      <w:lang w:val="en-US" w:eastAsia="en-US" w:bidi="ar-SA"/>
    </w:rPr>
  </w:style>
  <w:style w:type="paragraph" w:styleId="DocumentMap">
    <w:name w:val="Document Map"/>
    <w:basedOn w:val="Normal"/>
    <w:semiHidden/>
    <w:rsid w:val="00D767BC"/>
    <w:pPr>
      <w:shd w:val="clear" w:color="auto" w:fill="000080"/>
    </w:pPr>
    <w:rPr>
      <w:rFonts w:ascii="Tahoma" w:hAnsi="Tahoma" w:cs="Tahoma"/>
      <w:sz w:val="20"/>
      <w:szCs w:val="20"/>
    </w:rPr>
  </w:style>
  <w:style w:type="paragraph" w:styleId="BalloonText">
    <w:name w:val="Balloon Text"/>
    <w:basedOn w:val="Normal"/>
    <w:semiHidden/>
    <w:rsid w:val="00D767BC"/>
    <w:rPr>
      <w:rFonts w:ascii="Tahoma" w:hAnsi="Tahoma" w:cs="Tahoma"/>
      <w:sz w:val="16"/>
      <w:szCs w:val="16"/>
    </w:rPr>
  </w:style>
  <w:style w:type="paragraph" w:styleId="Header">
    <w:name w:val="header"/>
    <w:basedOn w:val="Normal"/>
    <w:rsid w:val="008816C4"/>
    <w:pPr>
      <w:tabs>
        <w:tab w:val="center" w:pos="4153"/>
        <w:tab w:val="right" w:pos="8306"/>
      </w:tabs>
    </w:pPr>
  </w:style>
  <w:style w:type="paragraph" w:styleId="Footer">
    <w:name w:val="footer"/>
    <w:basedOn w:val="Normal"/>
    <w:rsid w:val="008816C4"/>
    <w:pPr>
      <w:tabs>
        <w:tab w:val="center" w:pos="4153"/>
        <w:tab w:val="right" w:pos="8306"/>
      </w:tabs>
    </w:pPr>
  </w:style>
  <w:style w:type="table" w:styleId="TableGrid">
    <w:name w:val="Table Grid"/>
    <w:basedOn w:val="TableNormal"/>
    <w:rsid w:val="0088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64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3226A7"/>
    <w:pPr>
      <w:keepNext/>
      <w:outlineLvl w:val="1"/>
    </w:pPr>
    <w:rPr>
      <w:b/>
      <w:snapToGrid w:val="0"/>
      <w:color w:val="000000"/>
      <w:sz w:val="1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2196"/>
    <w:rPr>
      <w:b/>
      <w:snapToGrid w:val="0"/>
      <w:color w:val="000000"/>
      <w:sz w:val="14"/>
      <w:lang w:val="en-US" w:eastAsia="en-US" w:bidi="ar-SA"/>
    </w:rPr>
  </w:style>
  <w:style w:type="paragraph" w:styleId="DocumentMap">
    <w:name w:val="Document Map"/>
    <w:basedOn w:val="Normal"/>
    <w:semiHidden/>
    <w:rsid w:val="00D767BC"/>
    <w:pPr>
      <w:shd w:val="clear" w:color="auto" w:fill="000080"/>
    </w:pPr>
    <w:rPr>
      <w:rFonts w:ascii="Tahoma" w:hAnsi="Tahoma" w:cs="Tahoma"/>
      <w:sz w:val="20"/>
      <w:szCs w:val="20"/>
    </w:rPr>
  </w:style>
  <w:style w:type="paragraph" w:styleId="BalloonText">
    <w:name w:val="Balloon Text"/>
    <w:basedOn w:val="Normal"/>
    <w:semiHidden/>
    <w:rsid w:val="00D767BC"/>
    <w:rPr>
      <w:rFonts w:ascii="Tahoma" w:hAnsi="Tahoma" w:cs="Tahoma"/>
      <w:sz w:val="16"/>
      <w:szCs w:val="16"/>
    </w:rPr>
  </w:style>
  <w:style w:type="paragraph" w:styleId="Header">
    <w:name w:val="header"/>
    <w:basedOn w:val="Normal"/>
    <w:rsid w:val="008816C4"/>
    <w:pPr>
      <w:tabs>
        <w:tab w:val="center" w:pos="4153"/>
        <w:tab w:val="right" w:pos="8306"/>
      </w:tabs>
    </w:pPr>
  </w:style>
  <w:style w:type="paragraph" w:styleId="Footer">
    <w:name w:val="footer"/>
    <w:basedOn w:val="Normal"/>
    <w:rsid w:val="008816C4"/>
    <w:pPr>
      <w:tabs>
        <w:tab w:val="center" w:pos="4153"/>
        <w:tab w:val="right" w:pos="8306"/>
      </w:tabs>
    </w:pPr>
  </w:style>
  <w:style w:type="table" w:styleId="TableGrid">
    <w:name w:val="Table Grid"/>
    <w:basedOn w:val="TableNormal"/>
    <w:rsid w:val="0088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6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09389">
      <w:bodyDiv w:val="1"/>
      <w:marLeft w:val="0"/>
      <w:marRight w:val="0"/>
      <w:marTop w:val="0"/>
      <w:marBottom w:val="0"/>
      <w:divBdr>
        <w:top w:val="none" w:sz="0" w:space="0" w:color="auto"/>
        <w:left w:val="none" w:sz="0" w:space="0" w:color="auto"/>
        <w:bottom w:val="none" w:sz="0" w:space="0" w:color="auto"/>
        <w:right w:val="none" w:sz="0" w:space="0" w:color="auto"/>
      </w:divBdr>
    </w:div>
    <w:div w:id="1501844937">
      <w:bodyDiv w:val="1"/>
      <w:marLeft w:val="0"/>
      <w:marRight w:val="0"/>
      <w:marTop w:val="0"/>
      <w:marBottom w:val="0"/>
      <w:divBdr>
        <w:top w:val="none" w:sz="0" w:space="0" w:color="auto"/>
        <w:left w:val="none" w:sz="0" w:space="0" w:color="auto"/>
        <w:bottom w:val="none" w:sz="0" w:space="0" w:color="auto"/>
        <w:right w:val="none" w:sz="0" w:space="0" w:color="auto"/>
      </w:divBdr>
    </w:div>
    <w:div w:id="15393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D4F7-96C9-48B4-AD9E-6E3EBABD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584</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FROME VALLEY MEDICAL CENTRE</vt:lpstr>
    </vt:vector>
  </TitlesOfParts>
  <Company>emis</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FROME VALLEY MEDICAL CENTRE</dc:title>
  <dc:creator>Jane Ferris</dc:creator>
  <cp:lastModifiedBy>Shine Claire (Frome Valley Medical Centre)</cp:lastModifiedBy>
  <cp:revision>5</cp:revision>
  <cp:lastPrinted>2019-01-16T12:04:00Z</cp:lastPrinted>
  <dcterms:created xsi:type="dcterms:W3CDTF">2020-08-24T08:52:00Z</dcterms:created>
  <dcterms:modified xsi:type="dcterms:W3CDTF">2020-10-08T13:52:00Z</dcterms:modified>
</cp:coreProperties>
</file>